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3E5D">
      <w:pPr>
        <w:jc w:val="center"/>
        <w:rPr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第 7 课：完整机器人搭建与任务物品规则</w:t>
      </w:r>
    </w:p>
    <w:p w14:paraId="236AEF2C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一、课程基本信息</w:t>
      </w:r>
    </w:p>
    <w:p w14:paraId="28022C73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课程名称：完整机器人搭建与任务物品规则</w:t>
      </w:r>
    </w:p>
    <w:p w14:paraId="2702DB7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适用对象：参与 APM 星图协作对抗赛的青少年学员</w:t>
      </w:r>
      <w:bookmarkStart w:id="0" w:name="_GoBack"/>
      <w:bookmarkEnd w:id="0"/>
    </w:p>
    <w:p w14:paraId="405FE5DE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课时时长：90 分钟</w:t>
      </w:r>
    </w:p>
    <w:p w14:paraId="05CB8786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核心目标：梳理所有任务物品规则，完成机器人整体整合搭建，实现基础功能联动。</w:t>
      </w:r>
    </w:p>
    <w:p w14:paraId="5EA3FC57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二、教学重难点</w:t>
      </w:r>
    </w:p>
    <w:p w14:paraId="316960F3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重点：任务物品（星图 / 心核碎片）的采集与投放规则，机器人各模块的整合适配。</w:t>
      </w:r>
    </w:p>
    <w:p w14:paraId="1D585AB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难点：顶板安装与内部结构的避让，各模块动力传递的顺畅性。</w:t>
      </w:r>
    </w:p>
    <w:p w14:paraId="5900117B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三、教学准备</w:t>
      </w:r>
    </w:p>
    <w:p w14:paraId="5ED53FFA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教具：任务物品实物（64 个星图碎片、4 个心核碎片）、完整机器人成品、整合搭建流程图。</w:t>
      </w:r>
    </w:p>
    <w:p w14:paraId="70927DF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学具：分组完整搭建零件包、搭建工具、整体功能测试表。</w:t>
      </w:r>
    </w:p>
    <w:p w14:paraId="3EBD324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设备：PPT 课件、多媒体播放设备。</w:t>
      </w:r>
    </w:p>
    <w:p w14:paraId="5964C3DA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四、教学过程</w:t>
      </w:r>
    </w:p>
    <w:p w14:paraId="0B3E6B3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课程导入（10 分钟）</w:t>
      </w:r>
    </w:p>
    <w:p w14:paraId="52480B26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回顾前 6 节课搭建的各模块（车轮、机械臂、采集机构），提问：“如何将这些模块整合为完整机器人？”</w:t>
      </w:r>
    </w:p>
    <w:p w14:paraId="1707E25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展示任务物品实物，引出本节课规则学习与整合搭建任务。</w:t>
      </w:r>
    </w:p>
    <w:p w14:paraId="7F2084A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核心知识讲解（25 分钟）</w:t>
      </w:r>
    </w:p>
    <w:p w14:paraId="7AC66EB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任务物品规则（15 分钟）：讲解 72 个任务道具（64 个星图碎片、4 个心核碎片），明确规则：联盟可预装 2 个星图碎片，采集后投放能量中枢 / 成长裂变场得分，搬运数量不限。</w:t>
      </w:r>
    </w:p>
    <w:p w14:paraId="6F3EADC4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整合搭建要点（10 分钟）：通过流程图，说明底板、框架、采集机构、顶板的整合顺序，强调：顶板安装前撕除保护膜，内部结构避让电机与齿轮，螺丝孔位精准对齐。</w:t>
      </w:r>
    </w:p>
    <w:p w14:paraId="51359D36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实操任务（45 分钟）</w:t>
      </w:r>
    </w:p>
    <w:p w14:paraId="6003F1B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整体整合（40 分钟）：按第 87-100 步搭建，教师重点指导：铝柱固定高度、电机导线的整理、顶板的对称安装，避免螺丝过长触碰内部结构。</w:t>
      </w:r>
    </w:p>
    <w:p w14:paraId="3B8EFAC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功能测试（5 分钟）：每组测试机器人整体功能：车轮转动、机械臂活动、采集机构开合，记录联动问题。</w:t>
      </w:r>
    </w:p>
    <w:p w14:paraId="3DB41763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课堂总结（10 分钟）</w:t>
      </w:r>
    </w:p>
    <w:p w14:paraId="2AB220A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梳理任务物品规则与完整机器人搭建核心要点，回顾 7 节课搭建脉络。</w:t>
      </w:r>
    </w:p>
    <w:p w14:paraId="0958FB26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预告下节课：编程软件安装与主控器连接。</w:t>
      </w:r>
    </w:p>
    <w:p w14:paraId="675CC4D0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五、教学反思（供授课教师课后填写）</w:t>
      </w:r>
    </w:p>
    <w:p w14:paraId="1EDEF1F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学员能否完整梳理任务物品规则与搭建逻辑？</w:t>
      </w:r>
    </w:p>
    <w:p w14:paraId="5EA3F4B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机器人各模块的整合联动是否存在普遍问题，如何优化？</w:t>
      </w:r>
    </w:p>
    <w:p w14:paraId="0307A076">
      <w:pPr>
        <w:rPr>
          <w:sz w:val="28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4722D"/>
    <w:rsid w:val="60E1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779</Characters>
  <Lines>0</Lines>
  <Paragraphs>0</Paragraphs>
  <TotalTime>1</TotalTime>
  <ScaleCrop>false</ScaleCrop>
  <LinksUpToDate>false</LinksUpToDate>
  <CharactersWithSpaces>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2025-12-28T09:25:00Z</dcterms:created>
  <dc:creator>李忠雷</dc:creator>
  <cp:lastModifiedBy>黑客Mr.Li</cp:lastModifiedBy>
  <dcterms:modified xsi:type="dcterms:W3CDTF">2025-12-30T05:50:55Z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E968DD7F755E4513BA3223384A7FCBF2_12</vt:lpwstr>
  </property>
</Properties>
</file>