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AA2DA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神奇的电子世界探秘——哪条路更近</w:t>
      </w:r>
      <w:bookmarkEnd w:id="0"/>
    </w:p>
    <w:p w14:paraId="3A1BC6BC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教案</w:t>
      </w:r>
      <w:bookmarkEnd w:id="1"/>
    </w:p>
    <w:p w14:paraId="12F323C4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教学目标</w:t>
      </w:r>
      <w:bookmarkEnd w:id="2"/>
    </w:p>
    <w:p w14:paraId="006ECF68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知识目标</w:t>
      </w:r>
      <w:r>
        <w:rPr>
          <w:rFonts w:ascii="Arial" w:hAnsi="Arial" w:eastAsia="等线" w:cs="Arial"/>
          <w:sz w:val="22"/>
        </w:rPr>
        <w:t>：理解APM AI25机器人计时器模块的核心功能（重置、计时、获取时间）；掌握屏幕显示文字与数值数据的编程方法，知晓数值转文本的转换逻辑；建立“速度恒定下，时间越短路径越近”的科学判断逻辑；明确巡线+计时+屏幕显示的完整程序设计框架。</w:t>
      </w:r>
    </w:p>
    <w:p w14:paraId="431DFA7C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能力目标</w:t>
      </w:r>
      <w:r>
        <w:rPr>
          <w:rFonts w:ascii="Arial" w:hAnsi="Arial" w:eastAsia="等线" w:cs="Arial"/>
          <w:sz w:val="22"/>
        </w:rPr>
        <w:t>：能独立完成计时器声明、重置、计时的编程操作；能编写APM AI25机器人巡线跑完全程的程序，实现终点自动停止；能完成数值转文本、单位换算（毫秒转秒）及屏幕显示时间的编程；能通过分组实验记录不同赛道的行驶时间，对比分析得出“哪条路更近”的科学结论。</w:t>
      </w:r>
    </w:p>
    <w:p w14:paraId="07A4581E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情感目标</w:t>
      </w:r>
      <w:r>
        <w:rPr>
          <w:rFonts w:ascii="Arial" w:hAnsi="Arial" w:eastAsia="等线" w:cs="Arial"/>
          <w:sz w:val="22"/>
        </w:rPr>
        <w:t>：通过趣味对比实验，激发科学探究与编程实操的兴趣；培养对比实验、观察分析、数据记录与科学总结的思维能力；强化程序分步设计与调试的习惯，提升复杂任务的编程逻辑思维；在小组实验中增强协作意识，体验用科技手段解决实际问题的成就感。</w:t>
      </w:r>
    </w:p>
    <w:p w14:paraId="1B64022E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教学重难点</w:t>
      </w:r>
      <w:bookmarkEnd w:id="3"/>
    </w:p>
    <w:p w14:paraId="3C87F058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教学重点</w:t>
      </w:r>
      <w:r>
        <w:rPr>
          <w:rFonts w:ascii="Arial" w:hAnsi="Arial" w:eastAsia="等线" w:cs="Arial"/>
          <w:sz w:val="22"/>
        </w:rPr>
        <w:t>：APM AI25机器人计时器模块的使用（声明、重置、获取时间）；巡线程序的编写与终点T型路口自动停止的实现；数值转文本、毫秒转秒的编程处理；屏幕显示时间并定格画面的操作；通过时间对比路径长短的实验探究。</w:t>
      </w:r>
    </w:p>
    <w:p w14:paraId="6E1DE4BB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教学难点</w:t>
      </w:r>
      <w:r>
        <w:rPr>
          <w:rFonts w:ascii="Arial" w:hAnsi="Arial" w:eastAsia="等线" w:cs="Arial"/>
          <w:sz w:val="22"/>
        </w:rPr>
        <w:t>：理解计时器毫秒数据的精准性，掌握毫秒转秒的单位换算逻辑；解决“数值无法直接显示”的问题，完成数值到文本的转换；调试巡线程序，确保机器人在两条不同赛道上以恒定速度行驶；精准控制终点停止时机，避免计时误差。</w:t>
      </w:r>
    </w:p>
    <w:p w14:paraId="4E55CD5D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教学准备</w:t>
      </w:r>
      <w:bookmarkEnd w:id="4"/>
    </w:p>
    <w:p w14:paraId="0EC9A148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教师准备</w:t>
      </w:r>
      <w:r>
        <w:rPr>
          <w:rFonts w:ascii="Arial" w:hAnsi="Arial" w:eastAsia="等线" w:cs="Arial"/>
          <w:sz w:val="22"/>
        </w:rPr>
        <w:t>：PPT课件（含实验场景图、计时器模块图解、编程示例、实验数据记录表模板）；APM AI25机器人（含光电传感器、屏幕）；两条不同赛道（蜿蜒曲线赛道、多直角转弯赛道，均标注起点与终点T型路口，赛道宽度适配机器人）；预装APM图形化编程软件的电脑；程序故障排查示例（如计时不精准、屏幕不显示时间）；安全操作提示卡；实验数据记录表；小组分工表。</w:t>
      </w:r>
    </w:p>
    <w:p w14:paraId="7CAB750A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学生准备</w:t>
      </w:r>
      <w:r>
        <w:rPr>
          <w:rFonts w:ascii="Arial" w:hAnsi="Arial" w:eastAsia="等线" w:cs="Arial"/>
          <w:sz w:val="22"/>
        </w:rPr>
        <w:t>：APM AI25机器人、预装编程软件的电脑、数据线；笔、练习本；实验数据记录表（教师发放）；程序调试记录表。</w:t>
      </w:r>
    </w:p>
    <w:p w14:paraId="634F08E8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教学过程</w:t>
      </w:r>
      <w:bookmarkEnd w:id="5"/>
    </w:p>
    <w:p w14:paraId="0FF2B322">
      <w:pPr>
        <w:spacing w:before="260" w:after="120" w:line="288" w:lineRule="auto"/>
        <w:ind w:left="0"/>
        <w:jc w:val="left"/>
        <w:outlineLvl w:val="3"/>
      </w:pPr>
      <w:bookmarkStart w:id="6" w:name="heading_6"/>
      <w:r>
        <w:rPr>
          <w:rFonts w:ascii="Arial" w:hAnsi="Arial" w:eastAsia="等线" w:cs="Arial"/>
          <w:b/>
          <w:sz w:val="28"/>
        </w:rPr>
        <w:t>一、情景导入：趣味猜想与实验探究（5分钟）</w:t>
      </w:r>
      <w:bookmarkEnd w:id="6"/>
    </w:p>
    <w:p w14:paraId="6AA767F8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教师展示两条不同赛道（蜿蜒曲线、多直角转弯），提问：“大家光用眼睛看，觉得哪条赛道更近？靠视觉判断准不准确？我们可以用什么方法精准判断？”</w:t>
      </w:r>
    </w:p>
    <w:p w14:paraId="77295064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引出实验核心方法：“让APM AI25机器人当‘科学裁判’，以恒定速度跑完两条赛道，用计时器记录行驶时间，根据‘速度恒定，时间越短路径越近’的逻辑得出结论”，明确本节课主题：编写计时+巡线程序，完成对比实验探究。</w:t>
      </w:r>
    </w:p>
    <w:p w14:paraId="5E9E5C97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板书课题，明确学习任务：认识计时器模块→ 编写巡线+计时+显示程序→ 分组实验记录时间→ 对比分析得出结论。</w:t>
      </w:r>
    </w:p>
    <w:p w14:paraId="4640D88E">
      <w:pPr>
        <w:spacing w:before="260" w:after="120" w:line="288" w:lineRule="auto"/>
        <w:ind w:left="0"/>
        <w:jc w:val="left"/>
        <w:outlineLvl w:val="3"/>
      </w:pPr>
      <w:bookmarkStart w:id="7" w:name="heading_7"/>
      <w:r>
        <w:rPr>
          <w:rFonts w:ascii="Arial" w:hAnsi="Arial" w:eastAsia="等线" w:cs="Arial"/>
          <w:b/>
          <w:sz w:val="28"/>
        </w:rPr>
        <w:t>二、学习新知：计时器认知+编程逻辑+实验设计（15分钟）</w:t>
      </w:r>
      <w:bookmarkEnd w:id="7"/>
    </w:p>
    <w:p w14:paraId="70030101">
      <w:pPr>
        <w:spacing w:before="240" w:after="120" w:line="288" w:lineRule="auto"/>
        <w:ind w:left="0"/>
        <w:jc w:val="left"/>
        <w:outlineLvl w:val="4"/>
      </w:pPr>
      <w:bookmarkStart w:id="8" w:name="heading_8"/>
      <w:r>
        <w:rPr>
          <w:rFonts w:ascii="Arial" w:hAnsi="Arial" w:eastAsia="等线" w:cs="Arial"/>
          <w:b/>
          <w:sz w:val="24"/>
        </w:rPr>
        <w:t>（一）计时器模块核心认知</w:t>
      </w:r>
      <w:bookmarkEnd w:id="8"/>
    </w:p>
    <w:p w14:paraId="7C8D5E70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计时器三大功能：</w:t>
      </w:r>
    </w:p>
    <w:p w14:paraId="3DC56D32">
      <w:pPr>
        <w:numPr>
          <w:ilvl w:val="0"/>
          <w:numId w:val="1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声明计时器：程序开始时先声明计时器模块，为计时做准备；</w:t>
      </w:r>
    </w:p>
    <w:p w14:paraId="799BFC4E">
      <w:pPr>
        <w:numPr>
          <w:ilvl w:val="0"/>
          <w:numId w:val="1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重置计时器：机器人行驶前将计时器归零，确保计时从0开始，避免累计误差；</w:t>
      </w:r>
    </w:p>
    <w:p w14:paraId="42FC06FB">
      <w:pPr>
        <w:numPr>
          <w:ilvl w:val="0"/>
          <w:numId w:val="1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获取时间：机器人跑完全程停止后，获取计时器记录的毫秒数据，保证计时精准。</w:t>
      </w:r>
    </w:p>
    <w:p w14:paraId="2C0E90EB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计时单位说明：计时器默认记录</w:t>
      </w:r>
      <w:r>
        <w:rPr>
          <w:rFonts w:ascii="Arial" w:hAnsi="Arial" w:eastAsia="等线" w:cs="Arial"/>
          <w:b/>
          <w:sz w:val="22"/>
        </w:rPr>
        <w:t>毫秒</w:t>
      </w:r>
      <w:r>
        <w:rPr>
          <w:rFonts w:ascii="Arial" w:hAnsi="Arial" w:eastAsia="等线" w:cs="Arial"/>
          <w:sz w:val="22"/>
        </w:rPr>
        <w:t>数据（1秒=1000毫秒），毫秒数据更精准，需通过编程将其换算为秒（时间=计时器数值/1000），方便直观查看。</w:t>
      </w:r>
    </w:p>
    <w:p w14:paraId="714A8931">
      <w:pPr>
        <w:spacing w:before="240" w:after="120" w:line="288" w:lineRule="auto"/>
        <w:ind w:left="0"/>
        <w:jc w:val="left"/>
        <w:outlineLvl w:val="4"/>
      </w:pPr>
      <w:bookmarkStart w:id="9" w:name="heading_9"/>
      <w:r>
        <w:rPr>
          <w:rFonts w:ascii="Arial" w:hAnsi="Arial" w:eastAsia="等线" w:cs="Arial"/>
          <w:b/>
          <w:sz w:val="24"/>
        </w:rPr>
        <w:t>（二）完整编程逻辑与流程图绘制</w:t>
      </w:r>
      <w:bookmarkEnd w:id="9"/>
    </w:p>
    <w:p w14:paraId="3B2CD8B9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核心编程流程：初始化设置（声明计时器、巡线参数）→ 重置计时器（归零）→ 巡线行驶（恒定速度）→ 检测终点T型路口→ 马达停止→ 获取计时器时间→ 数值转文本+毫秒转秒→ 屏幕显示时间（文字+数据）→ 定格画面（方便查看记录）。</w:t>
      </w:r>
    </w:p>
    <w:p w14:paraId="3D4F8C65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流程图绘制：发放模板，引导学生按上述流程绘制，明确每个环节的核心操作，重点标注“计时器重置”“数值转文本”“屏幕定格”等关键步骤。</w:t>
      </w:r>
    </w:p>
    <w:p w14:paraId="3614DEA2">
      <w:pPr>
        <w:spacing w:before="240" w:after="120" w:line="288" w:lineRule="auto"/>
        <w:ind w:left="0"/>
        <w:jc w:val="left"/>
        <w:outlineLvl w:val="4"/>
      </w:pPr>
      <w:bookmarkStart w:id="10" w:name="heading_10"/>
      <w:r>
        <w:rPr>
          <w:rFonts w:ascii="Arial" w:hAnsi="Arial" w:eastAsia="等线" w:cs="Arial"/>
          <w:b/>
          <w:sz w:val="24"/>
        </w:rPr>
        <w:t>（三）关键编程要点讲解</w:t>
      </w:r>
      <w:bookmarkEnd w:id="10"/>
    </w:p>
    <w:p w14:paraId="419B0BEF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初始化设置：先拖拽“声明计时器”模块，再设置巡线参数（直行基准速度统一设为40-50，确保两条赛道速度恒定），保证实验的公平性。</w:t>
      </w:r>
    </w:p>
    <w:p w14:paraId="4232512B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巡线与终点停止：拖拽“巡线行驶”模块，添加“检测终点T型路口”条件判断，检测到后立即触发“马达停止”，终止计时，避免计时过长。</w:t>
      </w:r>
    </w:p>
    <w:p w14:paraId="456D294F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时间处理与屏幕显示：</w:t>
      </w:r>
    </w:p>
    <w:p w14:paraId="59A4201D">
      <w:pPr>
        <w:numPr>
          <w:ilvl w:val="0"/>
          <w:numId w:val="2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数值转文本：计时器记录的时间为数值类型，无法直接在屏幕显示，需通过“数值转文本”模块转换后，才能与文字（如“行驶时间：”“秒”）拼接显示；</w:t>
      </w:r>
    </w:p>
    <w:p w14:paraId="41141C61">
      <w:pPr>
        <w:numPr>
          <w:ilvl w:val="0"/>
          <w:numId w:val="2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单位换算：拖拽“运算”模块，输入“计时器数值/1000”，将毫秒换算为秒；</w:t>
      </w:r>
    </w:p>
    <w:p w14:paraId="4633A570">
      <w:pPr>
        <w:numPr>
          <w:ilvl w:val="0"/>
          <w:numId w:val="2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定格画面：添加“定格屏幕”模块，避免显示后程序直接退出，方便学生观察记录时间。</w:t>
      </w:r>
    </w:p>
    <w:p w14:paraId="681C51E4">
      <w:pPr>
        <w:spacing w:before="240" w:after="120" w:line="288" w:lineRule="auto"/>
        <w:ind w:left="0"/>
        <w:jc w:val="left"/>
        <w:outlineLvl w:val="4"/>
      </w:pPr>
      <w:bookmarkStart w:id="11" w:name="heading_11"/>
      <w:r>
        <w:rPr>
          <w:rFonts w:ascii="Arial" w:hAnsi="Arial" w:eastAsia="等线" w:cs="Arial"/>
          <w:b/>
          <w:sz w:val="24"/>
        </w:rPr>
        <w:t>（四）实验设计与安全操作</w:t>
      </w:r>
      <w:bookmarkEnd w:id="11"/>
    </w:p>
    <w:p w14:paraId="578580E2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分组实验安排：将学生分为两大组，第一组测试蜿蜒曲线赛道，第二组测试多直角转弯赛道，每组内再分编程、操作、记录小组，明确分工；</w:t>
      </w:r>
    </w:p>
    <w:p w14:paraId="2D92E941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实验公平性要求：两条赛道的机器人巡线速度必须保持一致，起点与终点定位统一，减少实验误差；</w:t>
      </w:r>
    </w:p>
    <w:p w14:paraId="7E492FD5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安全操作强调：轻拿轻放APM AI25机器人，避免碰撞光电传感器；机器人巡线时远离赛道边缘，防止掉落；电池操作禁止短路，编程时及时保存程序。</w:t>
      </w:r>
    </w:p>
    <w:p w14:paraId="2CEFA4FF">
      <w:pPr>
        <w:spacing w:before="260" w:after="120" w:line="288" w:lineRule="auto"/>
        <w:ind w:left="0"/>
        <w:jc w:val="left"/>
        <w:outlineLvl w:val="3"/>
      </w:pPr>
      <w:bookmarkStart w:id="12" w:name="heading_12"/>
      <w:r>
        <w:rPr>
          <w:rFonts w:ascii="Arial" w:hAnsi="Arial" w:eastAsia="等线" w:cs="Arial"/>
          <w:b/>
          <w:sz w:val="28"/>
        </w:rPr>
        <w:t>三、编程设计+实践操作：程序编写+分组实验（20分钟）</w:t>
      </w:r>
      <w:bookmarkEnd w:id="12"/>
    </w:p>
    <w:p w14:paraId="3B03D9A9">
      <w:pPr>
        <w:spacing w:before="240" w:after="120" w:line="288" w:lineRule="auto"/>
        <w:ind w:left="0"/>
        <w:jc w:val="left"/>
        <w:outlineLvl w:val="4"/>
      </w:pPr>
      <w:bookmarkStart w:id="13" w:name="heading_13"/>
      <w:r>
        <w:rPr>
          <w:rFonts w:ascii="Arial" w:hAnsi="Arial" w:eastAsia="等线" w:cs="Arial"/>
          <w:b/>
          <w:sz w:val="24"/>
        </w:rPr>
        <w:t>（一）分步实操：从程序编写到实验落地</w:t>
      </w:r>
      <w:bookmarkEnd w:id="13"/>
    </w:p>
    <w:p w14:paraId="79AFF91A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实操1：编写基础巡线+计时器程序（8分钟）</w:t>
      </w:r>
    </w:p>
    <w:p w14:paraId="7929FD62">
      <w:pPr>
        <w:numPr>
          <w:ilvl w:val="0"/>
          <w:numId w:val="2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教师演示编程步骤：</w:t>
      </w:r>
    </w:p>
    <w:p w14:paraId="52C6A995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① 打开APM图形化编程软件，拖拽“声明计时器为我的计时器1”模块，完成计时器初始化；</w:t>
      </w:r>
    </w:p>
    <w:p w14:paraId="40DDA738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② 拖拽“声明巡线行驶”模块，设置直行基准速度40（恒定速度）、PID P=5、D=0.4；</w:t>
      </w:r>
    </w:p>
    <w:p w14:paraId="45549F9C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③ 拖拽“重置计时器1”模块，将计时器归零；</w:t>
      </w:r>
    </w:p>
    <w:p w14:paraId="0617236E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④ 拖拽“无限循环”模块，拼接“执行巡线行驶”→ “检测T型路口”模块，条件判断为“检测到则跳出循环”；</w:t>
      </w:r>
    </w:p>
    <w:p w14:paraId="33C4F0A2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⑤ 拼接“马达停止”模块，终止机器人行驶与计时；</w:t>
      </w:r>
    </w:p>
    <w:p w14:paraId="359C6595">
      <w:pPr>
        <w:numPr>
          <w:ilvl w:val="0"/>
          <w:numId w:val="2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学生跟随操作，完成基础程序编写，重点确认速度设置统一，无偏差。</w:t>
      </w:r>
    </w:p>
    <w:p w14:paraId="11F46473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实操2：编写时间处理+屏幕显示程序（7分钟）</w:t>
      </w:r>
    </w:p>
    <w:p w14:paraId="337FECA5">
      <w:pPr>
        <w:numPr>
          <w:ilvl w:val="0"/>
          <w:numId w:val="3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编程逻辑：</w:t>
      </w:r>
    </w:p>
    <w:p w14:paraId="4725D976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① 拖拽“获取计时器1的时间”模块，拼接“运算”模块，输入“数值/1000”，完成毫秒转秒；</w:t>
      </w:r>
    </w:p>
    <w:p w14:paraId="6EC8D719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② 拖拽“数值转文本”模块，将换算后的时间数值转换为文本类型；</w:t>
      </w:r>
    </w:p>
    <w:p w14:paraId="00A219B5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③ 拖拽“屏幕显示文字”模块，拼接文字“行驶时间：”+ 转换后的时间文本 + “秒”，设置显示位置为屏幕中间；</w:t>
      </w:r>
    </w:p>
    <w:p w14:paraId="4FA69915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④ 拖拽“定格屏幕”模块，确保时间画面保持不变，方便记录；</w:t>
      </w:r>
    </w:p>
    <w:p w14:paraId="47464468">
      <w:pPr>
        <w:numPr>
          <w:ilvl w:val="0"/>
          <w:numId w:val="3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学生编写程序，教师巡视指导，重点解决“数值无法显示”“单位换算错误”等问题。</w:t>
      </w:r>
    </w:p>
    <w:p w14:paraId="72670300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实操3：分组实验+数据记录（5分钟）</w:t>
      </w:r>
    </w:p>
    <w:p w14:paraId="7B098B75">
      <w:pPr>
        <w:numPr>
          <w:ilvl w:val="0"/>
          <w:numId w:val="3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小组操作：编程完成后，各组将程序下载至APM AI25机器人，将机器人放在对应赛道起点，运行程序，让机器人以恒定速度跑完全程；</w:t>
      </w:r>
    </w:p>
    <w:p w14:paraId="33B37CFA">
      <w:pPr>
        <w:numPr>
          <w:ilvl w:val="0"/>
          <w:numId w:val="3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数据记录：操作手观察机器人行驶状态，记录员在实验数据表中准确记录屏幕显示的行驶时间，每组重复实验2次，取平均值，减少误差；</w:t>
      </w:r>
    </w:p>
    <w:p w14:paraId="05E7332F">
      <w:pPr>
        <w:numPr>
          <w:ilvl w:val="0"/>
          <w:numId w:val="3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教师指导：巡回查看各组实验情况，及时解决巡线跑偏、计时不精准、屏幕不显示等问题，确保实验顺利进行。</w:t>
      </w:r>
    </w:p>
    <w:p w14:paraId="6CF553B9">
      <w:pPr>
        <w:spacing w:before="260" w:after="120" w:line="288" w:lineRule="auto"/>
        <w:ind w:left="0"/>
        <w:jc w:val="left"/>
        <w:outlineLvl w:val="3"/>
      </w:pPr>
      <w:bookmarkStart w:id="14" w:name="heading_14"/>
      <w:r>
        <w:rPr>
          <w:rFonts w:ascii="Arial" w:hAnsi="Arial" w:eastAsia="等线" w:cs="Arial"/>
          <w:b/>
          <w:sz w:val="28"/>
        </w:rPr>
        <w:t>四、总结分享：数据对比+科学结论+知识拓展（10分钟）</w:t>
      </w:r>
      <w:bookmarkEnd w:id="14"/>
    </w:p>
    <w:p w14:paraId="4FB4EDFC">
      <w:pPr>
        <w:spacing w:before="240" w:after="120" w:line="288" w:lineRule="auto"/>
        <w:ind w:left="0"/>
        <w:jc w:val="left"/>
        <w:outlineLvl w:val="4"/>
      </w:pPr>
      <w:bookmarkStart w:id="15" w:name="heading_15"/>
      <w:r>
        <w:rPr>
          <w:rFonts w:ascii="Arial" w:hAnsi="Arial" w:eastAsia="等线" w:cs="Arial"/>
          <w:b/>
          <w:sz w:val="24"/>
        </w:rPr>
        <w:t>（一）数据汇总与对比分析</w:t>
      </w:r>
      <w:bookmarkEnd w:id="15"/>
    </w:p>
    <w:p w14:paraId="58BE7F00">
      <w:pPr>
        <w:numPr>
          <w:ilvl w:val="0"/>
          <w:numId w:val="3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教师收集两大组的实验数据，在黑板上公示，引导学生对比两条赛道的平均行驶时间；</w:t>
      </w:r>
    </w:p>
    <w:p w14:paraId="4D6B1908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提问引导：“两条赛道的机器人行驶速度一致，哪条赛道的行驶时间更短？根据‘速度恒定，时间越短路径越近’的逻辑，我们能得出什么结论？”</w:t>
      </w:r>
    </w:p>
    <w:p w14:paraId="7B0D3507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师生共同得出科学结论：结合实验数据，明确蜿蜒曲线赛道或多直角转弯赛道中，时间更短的那条路径更近。</w:t>
      </w:r>
    </w:p>
    <w:p w14:paraId="44A0760D">
      <w:pPr>
        <w:spacing w:before="240" w:after="120" w:line="288" w:lineRule="auto"/>
        <w:ind w:left="0"/>
        <w:jc w:val="left"/>
        <w:outlineLvl w:val="4"/>
      </w:pPr>
      <w:bookmarkStart w:id="16" w:name="heading_16"/>
      <w:r>
        <w:rPr>
          <w:rFonts w:ascii="Arial" w:hAnsi="Arial" w:eastAsia="等线" w:cs="Arial"/>
          <w:b/>
          <w:sz w:val="24"/>
        </w:rPr>
        <w:t>（二）知识梳理与重难点回顾</w:t>
      </w:r>
      <w:bookmarkEnd w:id="16"/>
    </w:p>
    <w:p w14:paraId="7889A770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核心知识回顾：</w:t>
      </w:r>
    </w:p>
    <w:p w14:paraId="24DEA9AC">
      <w:pPr>
        <w:numPr>
          <w:ilvl w:val="0"/>
          <w:numId w:val="4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计时器模块：声明→ 重置→ 获取时间，毫秒数据更精准，需换算为秒；</w:t>
      </w:r>
    </w:p>
    <w:p w14:paraId="5E0E4978">
      <w:pPr>
        <w:numPr>
          <w:ilvl w:val="0"/>
          <w:numId w:val="4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屏幕显示：数值类型需转文本后，才能与文字拼接显示，定格画面方便查看；</w:t>
      </w:r>
    </w:p>
    <w:p w14:paraId="1310CE25">
      <w:pPr>
        <w:numPr>
          <w:ilvl w:val="0"/>
          <w:numId w:val="4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科学逻辑：速度恒定，行驶时间与路径长短成正比，时间越短路径越近。</w:t>
      </w:r>
    </w:p>
    <w:p w14:paraId="3934307F">
      <w:pPr>
        <w:numPr>
          <w:ilvl w:val="0"/>
          <w:numId w:val="4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编程重难点总结：解决“数值无法显示”的关键是数值转文本；保证实验公平性的核心是机器人恒定速度行驶。</w:t>
      </w:r>
    </w:p>
    <w:p w14:paraId="5D712C30">
      <w:pPr>
        <w:spacing w:before="240" w:after="120" w:line="288" w:lineRule="auto"/>
        <w:ind w:left="0"/>
        <w:jc w:val="left"/>
        <w:outlineLvl w:val="4"/>
      </w:pPr>
      <w:bookmarkStart w:id="17" w:name="heading_17"/>
      <w:r>
        <w:rPr>
          <w:rFonts w:ascii="Arial" w:hAnsi="Arial" w:eastAsia="等线" w:cs="Arial"/>
          <w:b/>
          <w:sz w:val="24"/>
        </w:rPr>
        <w:t>（三）拓展思考与多元评价</w:t>
      </w:r>
      <w:bookmarkEnd w:id="17"/>
    </w:p>
    <w:p w14:paraId="476732EA">
      <w:pPr>
        <w:numPr>
          <w:ilvl w:val="0"/>
          <w:numId w:val="4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拓展思考：提出问题让学生讨论，“如果改变机器人的行驶速度，跑完同一条赛道的时间会变吗？最终‘哪条路更近’的结论会变吗？”，引导学生理解“路径长短是固定的，速度仅影响行驶时间，不改变路径本身的长短”。</w:t>
      </w:r>
    </w:p>
    <w:p w14:paraId="37C731E8">
      <w:pPr>
        <w:numPr>
          <w:ilvl w:val="0"/>
          <w:numId w:val="4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多元评价：</w:t>
      </w:r>
    </w:p>
    <w:p w14:paraId="73687196">
      <w:pPr>
        <w:numPr>
          <w:ilvl w:val="0"/>
          <w:numId w:val="4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学生自评：说说自己在实验中的角色，完成了哪些操作，遇到了什么问题及解决方法；</w:t>
      </w:r>
    </w:p>
    <w:p w14:paraId="1984B182">
      <w:pPr>
        <w:numPr>
          <w:ilvl w:val="0"/>
          <w:numId w:val="4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小组互评：从“程序编写准确性”“实验操作规范性”“数据记录真实性”三个维度为其他小组打分；</w:t>
      </w:r>
    </w:p>
    <w:p w14:paraId="3C23070C">
      <w:pPr>
        <w:numPr>
          <w:ilvl w:val="0"/>
          <w:numId w:val="4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教师总评：肯定各小组的科学探究精神与协作能力，表扬编程精准、实验严谨、记录清晰的小组，强调“用数据说话”的科学探究方法。</w:t>
      </w:r>
    </w:p>
    <w:p w14:paraId="5901C7FA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板书设计</w:t>
      </w:r>
      <w:bookmarkEnd w:id="18"/>
    </w:p>
    <w:p w14:paraId="1644F4C6">
      <w:pPr>
        <w:spacing w:before="380" w:after="140" w:line="288" w:lineRule="auto"/>
        <w:ind w:left="0"/>
        <w:jc w:val="left"/>
        <w:outlineLvl w:val="0"/>
      </w:pPr>
      <w:bookmarkStart w:id="19" w:name="heading_19"/>
      <w:r>
        <w:rPr>
          <w:rFonts w:ascii="Arial" w:hAnsi="Arial" w:eastAsia="等线" w:cs="Arial"/>
          <w:b/>
          <w:sz w:val="36"/>
        </w:rPr>
        <w:t>哪条路更近</w:t>
      </w:r>
      <w:bookmarkEnd w:id="19"/>
    </w:p>
    <w:p w14:paraId="16F1CB17">
      <w:pPr>
        <w:spacing w:before="320" w:after="120" w:line="288" w:lineRule="auto"/>
        <w:ind w:left="0"/>
        <w:jc w:val="left"/>
        <w:outlineLvl w:val="1"/>
      </w:pPr>
      <w:bookmarkStart w:id="20" w:name="heading_20"/>
      <w:r>
        <w:rPr>
          <w:rFonts w:ascii="Arial" w:hAnsi="Arial" w:eastAsia="等线" w:cs="Arial"/>
          <w:b/>
          <w:sz w:val="32"/>
        </w:rPr>
        <w:t>一、实验核心逻辑</w:t>
      </w:r>
      <w:bookmarkEnd w:id="20"/>
    </w:p>
    <w:p w14:paraId="73FC1A8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速度恒定 → 时间越短 → 路径越近</w:t>
      </w:r>
    </w:p>
    <w:p w14:paraId="3E75B4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APM AI25机器人：恒定速度40-50，当科学裁判</w:t>
      </w:r>
    </w:p>
    <w:p w14:paraId="7BAC0794">
      <w:pPr>
        <w:spacing w:before="320" w:after="120" w:line="288" w:lineRule="auto"/>
        <w:ind w:left="0"/>
        <w:jc w:val="left"/>
        <w:outlineLvl w:val="1"/>
      </w:pPr>
      <w:bookmarkStart w:id="21" w:name="heading_21"/>
      <w:r>
        <w:rPr>
          <w:rFonts w:ascii="Arial" w:hAnsi="Arial" w:eastAsia="等线" w:cs="Arial"/>
          <w:b/>
          <w:sz w:val="32"/>
        </w:rPr>
        <w:t>二、计时器模块三大功能</w:t>
      </w:r>
      <w:bookmarkEnd w:id="21"/>
    </w:p>
    <w:p w14:paraId="2119CF04">
      <w:pPr>
        <w:numPr>
          <w:ilvl w:val="0"/>
          <w:numId w:val="5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声明计时器：程序开头初始化</w:t>
      </w:r>
    </w:p>
    <w:p w14:paraId="16A25258">
      <w:pPr>
        <w:numPr>
          <w:ilvl w:val="0"/>
          <w:numId w:val="5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重置计时器：行驶前归零，无累计误差</w:t>
      </w:r>
    </w:p>
    <w:p w14:paraId="16896089">
      <w:pPr>
        <w:numPr>
          <w:ilvl w:val="0"/>
          <w:numId w:val="5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获取时间：跑完全程后，取</w:t>
      </w:r>
      <w:r>
        <w:rPr>
          <w:rFonts w:ascii="Arial" w:hAnsi="Arial" w:eastAsia="等线" w:cs="Arial"/>
          <w:b/>
          <w:sz w:val="22"/>
        </w:rPr>
        <w:t>毫秒</w:t>
      </w:r>
      <w:r>
        <w:rPr>
          <w:rFonts w:ascii="Arial" w:hAnsi="Arial" w:eastAsia="等线" w:cs="Arial"/>
          <w:sz w:val="22"/>
        </w:rPr>
        <w:t>数据（精准）</w:t>
      </w:r>
    </w:p>
    <w:p w14:paraId="545020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单位换算</w:t>
      </w:r>
      <w:r>
        <w:rPr>
          <w:rFonts w:ascii="Arial" w:hAnsi="Arial" w:eastAsia="等线" w:cs="Arial"/>
          <w:sz w:val="22"/>
        </w:rPr>
        <w:t>：毫秒÷1000=秒</w:t>
      </w:r>
    </w:p>
    <w:p w14:paraId="32964CC6">
      <w:pPr>
        <w:spacing w:before="320" w:after="120" w:line="288" w:lineRule="auto"/>
        <w:ind w:left="0"/>
        <w:jc w:val="left"/>
        <w:outlineLvl w:val="1"/>
      </w:pPr>
      <w:bookmarkStart w:id="22" w:name="heading_22"/>
      <w:r>
        <w:rPr>
          <w:rFonts w:ascii="Arial" w:hAnsi="Arial" w:eastAsia="等线" w:cs="Arial"/>
          <w:b/>
          <w:sz w:val="32"/>
        </w:rPr>
        <w:t>三、编程完整流程</w:t>
      </w:r>
      <w:bookmarkEnd w:id="22"/>
    </w:p>
    <w:p w14:paraId="79F367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初始化（声明计时器+巡线参数）→ 重置计时器→ 巡线行驶→ 终点T型路口停止→ 获取时间→ 数值转文本+单位换算→ 屏幕显示+定格画面</w:t>
      </w:r>
    </w:p>
    <w:p w14:paraId="496FB8B6">
      <w:pPr>
        <w:spacing w:before="320" w:after="120" w:line="288" w:lineRule="auto"/>
        <w:ind w:left="0"/>
        <w:jc w:val="left"/>
        <w:outlineLvl w:val="1"/>
      </w:pPr>
      <w:bookmarkStart w:id="23" w:name="heading_23"/>
      <w:r>
        <w:rPr>
          <w:rFonts w:ascii="Arial" w:hAnsi="Arial" w:eastAsia="等线" w:cs="Arial"/>
          <w:b/>
          <w:sz w:val="32"/>
        </w:rPr>
        <w:t>四、屏幕显示关键</w:t>
      </w:r>
      <w:bookmarkEnd w:id="23"/>
    </w:p>
    <w:p w14:paraId="087E1C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数值类型</w:t>
      </w:r>
      <w:r>
        <w:rPr>
          <w:rFonts w:ascii="Arial" w:hAnsi="Arial" w:eastAsia="等线" w:cs="Arial"/>
          <w:b/>
          <w:sz w:val="22"/>
        </w:rPr>
        <w:t>无法直接显示</w:t>
      </w:r>
      <w:r>
        <w:rPr>
          <w:rFonts w:ascii="Arial" w:hAnsi="Arial" w:eastAsia="等线" w:cs="Arial"/>
          <w:sz w:val="22"/>
        </w:rPr>
        <w:t xml:space="preserve"> → 需通过「数值转文本」模块转换，再与文字拼接</w:t>
      </w:r>
    </w:p>
    <w:p w14:paraId="626A65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示例：行驶时间：X 秒</w:t>
      </w:r>
    </w:p>
    <w:p w14:paraId="50B9A352">
      <w:pPr>
        <w:spacing w:before="320" w:after="120" w:line="288" w:lineRule="auto"/>
        <w:ind w:left="0"/>
        <w:jc w:val="left"/>
        <w:outlineLvl w:val="1"/>
      </w:pPr>
      <w:bookmarkStart w:id="24" w:name="heading_24"/>
      <w:r>
        <w:rPr>
          <w:rFonts w:ascii="Arial" w:hAnsi="Arial" w:eastAsia="等线" w:cs="Arial"/>
          <w:b/>
          <w:sz w:val="32"/>
        </w:rPr>
        <w:t>五、实验要求</w:t>
      </w:r>
      <w:bookmarkEnd w:id="24"/>
    </w:p>
    <w:p w14:paraId="7C6C550B">
      <w:pPr>
        <w:numPr>
          <w:ilvl w:val="0"/>
          <w:numId w:val="5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速度统一：两条赛道均设40-50，保证公平</w:t>
      </w:r>
    </w:p>
    <w:p w14:paraId="3851FD59">
      <w:pPr>
        <w:numPr>
          <w:ilvl w:val="0"/>
          <w:numId w:val="5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重复实验：每组2次，取平均值，减少误差</w:t>
      </w:r>
    </w:p>
    <w:p w14:paraId="50D8B983">
      <w:pPr>
        <w:numPr>
          <w:ilvl w:val="0"/>
          <w:numId w:val="5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精准记录：及时、真实填写实验数据</w:t>
      </w:r>
    </w:p>
    <w:p w14:paraId="6251F5CD">
      <w:pPr>
        <w:spacing w:before="320" w:after="120" w:line="288" w:lineRule="auto"/>
        <w:ind w:left="0"/>
        <w:jc w:val="left"/>
        <w:outlineLvl w:val="1"/>
      </w:pPr>
      <w:bookmarkStart w:id="25" w:name="heading_25"/>
      <w:r>
        <w:rPr>
          <w:rFonts w:ascii="Arial" w:hAnsi="Arial" w:eastAsia="等线" w:cs="Arial"/>
          <w:b/>
          <w:sz w:val="32"/>
        </w:rPr>
        <w:t>六、安全操作</w:t>
      </w:r>
      <w:bookmarkEnd w:id="25"/>
    </w:p>
    <w:p w14:paraId="0FA296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轻拿机器人、防赛道掉落、电池防短路、及时存程序</w:t>
      </w:r>
    </w:p>
    <w:p w14:paraId="5C68A1AB">
      <w:pPr>
        <w:spacing w:before="300" w:after="120" w:line="288" w:lineRule="auto"/>
        <w:ind w:left="0"/>
        <w:jc w:val="left"/>
        <w:outlineLvl w:val="2"/>
      </w:pPr>
      <w:bookmarkStart w:id="26" w:name="heading_26"/>
      <w:r>
        <w:rPr>
          <w:rFonts w:ascii="Arial" w:hAnsi="Arial" w:eastAsia="等线" w:cs="Arial"/>
          <w:b/>
          <w:sz w:val="30"/>
        </w:rPr>
        <w:t>教学评价</w:t>
      </w:r>
      <w:bookmarkEnd w:id="26"/>
    </w:p>
    <w:p w14:paraId="280090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</w:t>
      </w:r>
      <w:r>
        <w:rPr>
          <w:rFonts w:ascii="Arial" w:hAnsi="Arial" w:eastAsia="等线" w:cs="Arial"/>
          <w:b/>
          <w:sz w:val="22"/>
        </w:rPr>
        <w:t>程序编写准确性</w:t>
      </w:r>
      <w:r>
        <w:rPr>
          <w:rFonts w:ascii="Arial" w:hAnsi="Arial" w:eastAsia="等线" w:cs="Arial"/>
          <w:sz w:val="22"/>
        </w:rPr>
        <w:t>+</w:t>
      </w:r>
      <w:r>
        <w:rPr>
          <w:rFonts w:ascii="Arial" w:hAnsi="Arial" w:eastAsia="等线" w:cs="Arial"/>
          <w:b/>
          <w:sz w:val="22"/>
        </w:rPr>
        <w:t>实验操作与数据记录</w:t>
      </w:r>
      <w:r>
        <w:rPr>
          <w:rFonts w:ascii="Arial" w:hAnsi="Arial" w:eastAsia="等线" w:cs="Arial"/>
          <w:sz w:val="22"/>
        </w:rPr>
        <w:t>+</w:t>
      </w:r>
      <w:r>
        <w:rPr>
          <w:rFonts w:ascii="Arial" w:hAnsi="Arial" w:eastAsia="等线" w:cs="Arial"/>
          <w:b/>
          <w:sz w:val="22"/>
        </w:rPr>
        <w:t>科学探究能力</w:t>
      </w:r>
      <w:r>
        <w:rPr>
          <w:rFonts w:ascii="Arial" w:hAnsi="Arial" w:eastAsia="等线" w:cs="Arial"/>
          <w:sz w:val="22"/>
        </w:rPr>
        <w:t>为主，评价标准贴合本节课核心技能与实验目标，教师可根据学生表现做针对性指导，评价表如下：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156028A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CB6F8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评价项目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1A2E6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优秀（8-10分）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C88E3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良好（5-7分）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9D069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待提升（1-4分）</w:t>
            </w:r>
          </w:p>
        </w:tc>
      </w:tr>
      <w:tr w14:paraId="7236BF9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3511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程序编写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8B91A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能独立完成完整程序编写，计时器使用、数值转文本、单位换算、屏幕显示均无错误，机器人能精准计时与显示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46BF8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能在提示下完成程序编写，仅存在1处小错误（如未定格画面），调试后可正常使用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E15EB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无法独立编写程序，多处逻辑错误，计时器与显示功能无法实现</w:t>
            </w:r>
          </w:p>
        </w:tc>
      </w:tr>
      <w:tr w14:paraId="2472127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BDE71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实验操作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B5160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机器人速度设置统一，巡线行驶顺畅，终点精准停止，实验操作规范，无偏差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EDB21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机器人速度基本统一，巡线偶有轻微跑偏，终点停止略有误差，操作基本规范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777B5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机器人速度设置混乱，巡线严重跑偏，无法到达终点，操作不规范</w:t>
            </w:r>
          </w:p>
        </w:tc>
      </w:tr>
      <w:tr w14:paraId="5CF778D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9CED1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数据记录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75630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实验重复2次，数据记录及时、真实、准确，平均值计算无误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DECC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仅完成1次实验，数据记录基本准确，无明显错误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5E7D6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未按要求记录数据，数据虚假或遗漏，无平均值计算</w:t>
            </w:r>
          </w:p>
        </w:tc>
      </w:tr>
      <w:tr w14:paraId="3227B27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74779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科学探究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DA76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能清晰理解实验逻辑，准确分析数据得出科学结论，能回答拓展思考问题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6FB25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能理解基本实验逻辑，结合数据得出结论，拓展思考问题需提示才能回答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4F54F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无法理解实验逻辑，不能根据数据得出结论，对拓展问题无思路</w:t>
            </w:r>
          </w:p>
        </w:tc>
      </w:tr>
    </w:tbl>
    <w:p w14:paraId="06576B36">
      <w:pPr>
        <w:spacing w:before="120" w:after="120" w:line="288" w:lineRule="auto"/>
        <w:ind w:left="0"/>
        <w:jc w:val="left"/>
      </w:pPr>
      <w:bookmarkStart w:id="27" w:name="_GoBack"/>
      <w:bookmarkEnd w:id="27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60298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2E25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">
    <w:nsid w:val="845B5372"/>
    <w:multiLevelType w:val="singleLevel"/>
    <w:tmpl w:val="845B5372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">
    <w:nsid w:val="8461FADE"/>
    <w:multiLevelType w:val="singleLevel"/>
    <w:tmpl w:val="8461FAD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">
    <w:nsid w:val="8CAEB125"/>
    <w:multiLevelType w:val="singleLevel"/>
    <w:tmpl w:val="8CAEB12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">
    <w:nsid w:val="91995D4F"/>
    <w:multiLevelType w:val="singleLevel"/>
    <w:tmpl w:val="91995D4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">
    <w:nsid w:val="9239341B"/>
    <w:multiLevelType w:val="singleLevel"/>
    <w:tmpl w:val="9239341B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6">
    <w:nsid w:val="9288B902"/>
    <w:multiLevelType w:val="singleLevel"/>
    <w:tmpl w:val="9288B90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7">
    <w:nsid w:val="9C8AC8EF"/>
    <w:multiLevelType w:val="singleLevel"/>
    <w:tmpl w:val="9C8AC8E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8">
    <w:nsid w:val="B0F1ACD9"/>
    <w:multiLevelType w:val="singleLevel"/>
    <w:tmpl w:val="B0F1ACD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9">
    <w:nsid w:val="B5E306ED"/>
    <w:multiLevelType w:val="singleLevel"/>
    <w:tmpl w:val="B5E306ED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0">
    <w:nsid w:val="B8CEF35B"/>
    <w:multiLevelType w:val="singleLevel"/>
    <w:tmpl w:val="B8CEF35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1">
    <w:nsid w:val="BB64CFA9"/>
    <w:multiLevelType w:val="singleLevel"/>
    <w:tmpl w:val="BB64CFA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2">
    <w:nsid w:val="BE923771"/>
    <w:multiLevelType w:val="singleLevel"/>
    <w:tmpl w:val="BE923771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3">
    <w:nsid w:val="BF205925"/>
    <w:multiLevelType w:val="singleLevel"/>
    <w:tmpl w:val="BF20592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4">
    <w:nsid w:val="C8879AEF"/>
    <w:multiLevelType w:val="singleLevel"/>
    <w:tmpl w:val="C8879AE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5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6">
    <w:nsid w:val="D7D140E4"/>
    <w:multiLevelType w:val="singleLevel"/>
    <w:tmpl w:val="D7D140E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7">
    <w:nsid w:val="D7F9FE59"/>
    <w:multiLevelType w:val="singleLevel"/>
    <w:tmpl w:val="D7F9FE5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8">
    <w:nsid w:val="DCBA6B53"/>
    <w:multiLevelType w:val="singleLevel"/>
    <w:tmpl w:val="DCBA6B53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9">
    <w:nsid w:val="E093A4B0"/>
    <w:multiLevelType w:val="singleLevel"/>
    <w:tmpl w:val="E093A4B0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0">
    <w:nsid w:val="F4B5D9F5"/>
    <w:multiLevelType w:val="singleLevel"/>
    <w:tmpl w:val="F4B5D9F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1">
    <w:nsid w:val="F7735DC9"/>
    <w:multiLevelType w:val="singleLevel"/>
    <w:tmpl w:val="F7735DC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2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3">
    <w:nsid w:val="0248C179"/>
    <w:multiLevelType w:val="singleLevel"/>
    <w:tmpl w:val="0248C1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4">
    <w:nsid w:val="03D62ECE"/>
    <w:multiLevelType w:val="singleLevel"/>
    <w:tmpl w:val="03D62EC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5">
    <w:nsid w:val="0709FD3E"/>
    <w:multiLevelType w:val="singleLevel"/>
    <w:tmpl w:val="0709FD3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6">
    <w:nsid w:val="0CEF100B"/>
    <w:multiLevelType w:val="singleLevel"/>
    <w:tmpl w:val="0CEF100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7">
    <w:nsid w:val="0E640482"/>
    <w:multiLevelType w:val="singleLevel"/>
    <w:tmpl w:val="0E64048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8">
    <w:nsid w:val="1ACDE60F"/>
    <w:multiLevelType w:val="singleLevel"/>
    <w:tmpl w:val="1ACDE60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9">
    <w:nsid w:val="243FCF68"/>
    <w:multiLevelType w:val="singleLevel"/>
    <w:tmpl w:val="243FCF68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0">
    <w:nsid w:val="2470EC97"/>
    <w:multiLevelType w:val="singleLevel"/>
    <w:tmpl w:val="2470EC97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1">
    <w:nsid w:val="25B654F3"/>
    <w:multiLevelType w:val="singleLevel"/>
    <w:tmpl w:val="25B654F3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2">
    <w:nsid w:val="2A8F537B"/>
    <w:multiLevelType w:val="singleLevel"/>
    <w:tmpl w:val="2A8F537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3">
    <w:nsid w:val="30FC5B15"/>
    <w:multiLevelType w:val="singleLevel"/>
    <w:tmpl w:val="30FC5B15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4">
    <w:nsid w:val="322D85CA"/>
    <w:multiLevelType w:val="singleLevel"/>
    <w:tmpl w:val="322D85CA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5">
    <w:nsid w:val="39A0D9AC"/>
    <w:multiLevelType w:val="singleLevel"/>
    <w:tmpl w:val="39A0D9AC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6">
    <w:nsid w:val="46A08BB8"/>
    <w:multiLevelType w:val="singleLevel"/>
    <w:tmpl w:val="46A08BB8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7">
    <w:nsid w:val="4C1BAE26"/>
    <w:multiLevelType w:val="singleLevel"/>
    <w:tmpl w:val="4C1BAE26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8">
    <w:nsid w:val="4C3D7A74"/>
    <w:multiLevelType w:val="singleLevel"/>
    <w:tmpl w:val="4C3D7A7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9">
    <w:nsid w:val="4D4DC07F"/>
    <w:multiLevelType w:val="singleLevel"/>
    <w:tmpl w:val="4D4DC07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0">
    <w:nsid w:val="4D94DA66"/>
    <w:multiLevelType w:val="singleLevel"/>
    <w:tmpl w:val="4D94DA6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1">
    <w:nsid w:val="58765686"/>
    <w:multiLevelType w:val="singleLevel"/>
    <w:tmpl w:val="5876568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2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3">
    <w:nsid w:val="5A241D34"/>
    <w:multiLevelType w:val="singleLevel"/>
    <w:tmpl w:val="5A241D3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4">
    <w:nsid w:val="5E29AB5A"/>
    <w:multiLevelType w:val="singleLevel"/>
    <w:tmpl w:val="5E29AB5A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5">
    <w:nsid w:val="5FFFB1A7"/>
    <w:multiLevelType w:val="singleLevel"/>
    <w:tmpl w:val="5FFFB1A7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6">
    <w:nsid w:val="60382F6E"/>
    <w:multiLevelType w:val="singleLevel"/>
    <w:tmpl w:val="60382F6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7">
    <w:nsid w:val="629F7852"/>
    <w:multiLevelType w:val="singleLevel"/>
    <w:tmpl w:val="629F785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8">
    <w:nsid w:val="65CD0074"/>
    <w:multiLevelType w:val="singleLevel"/>
    <w:tmpl w:val="65CD007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9">
    <w:nsid w:val="72183CF9"/>
    <w:multiLevelType w:val="singleLevel"/>
    <w:tmpl w:val="72183CF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0">
    <w:nsid w:val="74C28B35"/>
    <w:multiLevelType w:val="singleLevel"/>
    <w:tmpl w:val="74C28B3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1">
    <w:nsid w:val="77ECEA79"/>
    <w:multiLevelType w:val="singleLevel"/>
    <w:tmpl w:val="77ECEA7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52">
    <w:nsid w:val="79AA4FA4"/>
    <w:multiLevelType w:val="singleLevel"/>
    <w:tmpl w:val="79AA4FA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3">
    <w:nsid w:val="7C246926"/>
    <w:multiLevelType w:val="singleLevel"/>
    <w:tmpl w:val="7C24692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4">
    <w:nsid w:val="7DEC2089"/>
    <w:multiLevelType w:val="singleLevel"/>
    <w:tmpl w:val="7DEC2089"/>
    <w:lvl w:ilvl="0" w:tentative="0">
      <w:start w:val="3"/>
      <w:numFmt w:val="decimal"/>
      <w:lvlText w:val="%1."/>
      <w:lvlJc w:val="left"/>
      <w:rPr>
        <w:color w:val="3370FF"/>
      </w:rPr>
    </w:lvl>
  </w:abstractNum>
  <w:num w:numId="1">
    <w:abstractNumId w:val="22"/>
  </w:num>
  <w:num w:numId="2">
    <w:abstractNumId w:val="15"/>
  </w:num>
  <w:num w:numId="3">
    <w:abstractNumId w:val="42"/>
  </w:num>
  <w:num w:numId="4">
    <w:abstractNumId w:val="13"/>
  </w:num>
  <w:num w:numId="5">
    <w:abstractNumId w:val="9"/>
  </w:num>
  <w:num w:numId="6">
    <w:abstractNumId w:val="24"/>
  </w:num>
  <w:num w:numId="7">
    <w:abstractNumId w:val="31"/>
  </w:num>
  <w:num w:numId="8">
    <w:abstractNumId w:val="49"/>
  </w:num>
  <w:num w:numId="9">
    <w:abstractNumId w:val="23"/>
  </w:num>
  <w:num w:numId="10">
    <w:abstractNumId w:val="5"/>
  </w:num>
  <w:num w:numId="11">
    <w:abstractNumId w:val="32"/>
  </w:num>
  <w:num w:numId="12">
    <w:abstractNumId w:val="43"/>
  </w:num>
  <w:num w:numId="13">
    <w:abstractNumId w:val="14"/>
  </w:num>
  <w:num w:numId="14">
    <w:abstractNumId w:val="39"/>
  </w:num>
  <w:num w:numId="15">
    <w:abstractNumId w:val="20"/>
  </w:num>
  <w:num w:numId="16">
    <w:abstractNumId w:val="30"/>
  </w:num>
  <w:num w:numId="17">
    <w:abstractNumId w:val="18"/>
  </w:num>
  <w:num w:numId="18">
    <w:abstractNumId w:val="17"/>
  </w:num>
  <w:num w:numId="19">
    <w:abstractNumId w:val="7"/>
  </w:num>
  <w:num w:numId="20">
    <w:abstractNumId w:val="37"/>
  </w:num>
  <w:num w:numId="21">
    <w:abstractNumId w:val="46"/>
  </w:num>
  <w:num w:numId="22">
    <w:abstractNumId w:val="27"/>
  </w:num>
  <w:num w:numId="23">
    <w:abstractNumId w:val="36"/>
  </w:num>
  <w:num w:numId="24">
    <w:abstractNumId w:val="8"/>
  </w:num>
  <w:num w:numId="25">
    <w:abstractNumId w:val="53"/>
  </w:num>
  <w:num w:numId="26">
    <w:abstractNumId w:val="51"/>
  </w:num>
  <w:num w:numId="27">
    <w:abstractNumId w:val="12"/>
  </w:num>
  <w:num w:numId="28">
    <w:abstractNumId w:val="47"/>
  </w:num>
  <w:num w:numId="29">
    <w:abstractNumId w:val="6"/>
  </w:num>
  <w:num w:numId="30">
    <w:abstractNumId w:val="35"/>
  </w:num>
  <w:num w:numId="31">
    <w:abstractNumId w:val="2"/>
  </w:num>
  <w:num w:numId="32">
    <w:abstractNumId w:val="41"/>
  </w:num>
  <w:num w:numId="33">
    <w:abstractNumId w:val="54"/>
  </w:num>
  <w:num w:numId="34">
    <w:abstractNumId w:val="0"/>
  </w:num>
  <w:num w:numId="35">
    <w:abstractNumId w:val="29"/>
  </w:num>
  <w:num w:numId="36">
    <w:abstractNumId w:val="40"/>
  </w:num>
  <w:num w:numId="37">
    <w:abstractNumId w:val="21"/>
  </w:num>
  <w:num w:numId="38">
    <w:abstractNumId w:val="19"/>
  </w:num>
  <w:num w:numId="39">
    <w:abstractNumId w:val="33"/>
  </w:num>
  <w:num w:numId="40">
    <w:abstractNumId w:val="52"/>
  </w:num>
  <w:num w:numId="41">
    <w:abstractNumId w:val="11"/>
  </w:num>
  <w:num w:numId="42">
    <w:abstractNumId w:val="4"/>
  </w:num>
  <w:num w:numId="43">
    <w:abstractNumId w:val="10"/>
  </w:num>
  <w:num w:numId="44">
    <w:abstractNumId w:val="44"/>
  </w:num>
  <w:num w:numId="45">
    <w:abstractNumId w:val="1"/>
  </w:num>
  <w:num w:numId="46">
    <w:abstractNumId w:val="28"/>
  </w:num>
  <w:num w:numId="47">
    <w:abstractNumId w:val="3"/>
  </w:num>
  <w:num w:numId="48">
    <w:abstractNumId w:val="45"/>
  </w:num>
  <w:num w:numId="49">
    <w:abstractNumId w:val="50"/>
  </w:num>
  <w:num w:numId="50">
    <w:abstractNumId w:val="38"/>
  </w:num>
  <w:num w:numId="51">
    <w:abstractNumId w:val="34"/>
  </w:num>
  <w:num w:numId="52">
    <w:abstractNumId w:val="48"/>
  </w:num>
  <w:num w:numId="53">
    <w:abstractNumId w:val="25"/>
  </w:num>
  <w:num w:numId="54">
    <w:abstractNumId w:val="26"/>
  </w:num>
  <w:num w:numId="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7733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4017</Words>
  <Characters>4134</Characters>
  <TotalTime>0</TotalTime>
  <ScaleCrop>false</ScaleCrop>
  <LinksUpToDate>false</LinksUpToDate>
  <CharactersWithSpaces>4185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2026-03-20T07:35:00Z</dcterms:created>
  <dc:creator>Apache POI</dc:creator>
  <cp:lastModifiedBy>黑客Mr.Li</cp:lastModifiedBy>
  <dcterms:modified xsi:type="dcterms:W3CDTF">2026-03-20T07:36:47Z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eyJoZGlkIjoiZjFmZWIzNDg2MmIzZjExOTIzMmViNTBmYTMwYTk0ZWYiLCJ1c2VySWQiOiIzODM1OTc3NDgifQ==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4CFEEB62BF9549978626187C34D91BFC_13</vt:lpwstr>
  </property>
</Properties>
</file>